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80"/>
        <w:ind w:hanging="0" w:left="0" w:right="0"/>
        <w:jc w:val="left"/>
        <w:rPr>
          <w:bdr w:val="single" w:sz="9" w:space="12" w:color="0F7A3D"/>
        </w:rPr>
      </w:pPr>
      <w:r>
        <w:rPr>
          <w:bdr w:val="single" w:sz="9" w:space="12" w:color="0F7A3D"/>
        </w:rPr>
        <w:t>EMERGENCY ACTION PLAN</w:t>
      </w:r>
    </w:p>
    <w:p>
      <w:pPr>
        <w:pStyle w:val="BodyText"/>
        <w:bidi w:val="0"/>
        <w:spacing w:before="0" w:after="0"/>
        <w:ind w:hanging="0" w:left="0" w:right="0"/>
        <w:jc w:val="left"/>
        <w:rPr>
          <w:color w:val="0F7A3D"/>
          <w:sz w:val="18"/>
          <w:bdr w:val="single" w:sz="9" w:space="12" w:color="0F7A3D"/>
        </w:rPr>
      </w:pPr>
      <w:r>
        <w:rPr>
          <w:color w:val="0F7A3D"/>
          <w:sz w:val="18"/>
          <w:bdr w:val="single" w:sz="9" w:space="12" w:color="0F7A3D"/>
        </w:rPr>
        <w:t>Covers the minimum elements of OSHA 29 CFR 1910.38 · Fill in every section, keep the plan in the workplace and make it available to employees.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Company / facility name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Address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Plan prepared by (name, job title)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Date prepared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Number of employees on site</w:t>
      </w:r>
    </w:p>
    <w:p>
      <w:pPr>
        <w:pStyle w:val="BodyText"/>
        <w:bidi w:val="0"/>
        <w:spacing w:before="160" w:after="283"/>
        <w:ind w:hanging="0" w:left="0" w:right="0"/>
        <w:jc w:val="left"/>
        <w:rPr>
          <w:color w:val="444444"/>
          <w:sz w:val="17"/>
          <w:bdr w:val="single" w:sz="9" w:space="12" w:color="0F7A3D"/>
        </w:rPr>
      </w:pPr>
      <w:r>
        <w:rPr>
          <w:color w:val="444444"/>
          <w:sz w:val="17"/>
          <w:bdr w:val="single" w:sz="9" w:space="12" w:color="0F7A3D"/>
        </w:rPr>
        <w:t>Last reviewed on</w:t>
      </w:r>
    </w:p>
    <w:p>
      <w:pPr>
        <w:pStyle w:val="BodyTexthint"/>
        <w:bidi w:val="0"/>
        <w:ind w:hanging="0" w:left="0" w:right="0"/>
        <w:jc w:val="left"/>
        <w:rPr/>
      </w:pPr>
      <w:r>
        <w:rPr/>
        <w:t>OSHA 1910.38(b): the plan must be in writing, kept in the workplace and available to employees for review. An employer with 10 or fewer employees may communicate the plan orally.</w:t>
      </w:r>
    </w:p>
    <w:p>
      <w:pPr>
        <w:pStyle w:val="Heading2"/>
        <w:bidi w:val="0"/>
        <w:jc w:val="left"/>
        <w:rPr/>
      </w:pPr>
      <w:r>
        <w:rPr/>
        <w:t>1. Emergency contacts</w:t>
      </w:r>
    </w:p>
    <w:tbl>
      <w:tblPr>
        <w:tblW w:w="562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644"/>
        <w:gridCol w:w="1632"/>
        <w:gridCol w:w="1347"/>
      </w:tblGrid>
      <w:tr>
        <w:trPr/>
        <w:tc>
          <w:tcPr>
            <w:tcW w:w="2644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Contact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Name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Phone</w:t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Fire department / police / EMS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Emergency services</w:t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911</w:t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Facility emergency coordinator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Alternate coordinator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Building management / landlord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Utilities (gas · electricity · water)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Poison Help line</w:t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1-800-222-1222</w:t>
            </w:r>
          </w:p>
        </w:tc>
      </w:tr>
      <w:tr>
        <w:trPr/>
        <w:tc>
          <w:tcPr>
            <w:tcW w:w="264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3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4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2. Reporting a fire or other emergency </w:t>
      </w:r>
      <w:r>
        <w:rPr>
          <w:sz w:val="28"/>
        </w:rPr>
        <w:t>· 1910.38(c)(1)</w:t>
      </w:r>
    </w:p>
    <w:p>
      <w:pPr>
        <w:pStyle w:val="BodyTexthint"/>
        <w:bidi w:val="0"/>
        <w:jc w:val="left"/>
        <w:rPr/>
      </w:pPr>
      <w:r>
        <w:rPr/>
        <w:t>How employees raise the alarm and who they notify (e.g. activate the nearest fire alarm pull station, call 911, then notify the coordinator).</w:t>
      </w:r>
    </w:p>
    <w:p>
      <w:pPr>
        <w:pStyle w:val="Heading2"/>
        <w:bidi w:val="0"/>
        <w:ind w:hanging="0" w:left="0" w:right="0"/>
        <w:jc w:val="left"/>
        <w:rPr/>
      </w:pPr>
      <w:r>
        <w:rPr/>
        <w:t xml:space="preserve">3. Emergency evacuation </w:t>
      </w:r>
      <w:r>
        <w:rPr>
          <w:sz w:val="28"/>
        </w:rPr>
        <w:t>· 1910.38(c)(2)</w:t>
      </w:r>
    </w:p>
    <w:p>
      <w:pPr>
        <w:pStyle w:val="BodyText"/>
        <w:bidi w:val="0"/>
        <w:spacing w:before="80" w:after="80"/>
        <w:ind w:hanging="0" w:left="80" w:right="160"/>
        <w:jc w:val="left"/>
        <w:rPr>
          <w:sz w:val="17"/>
        </w:rPr>
      </w:pPr>
      <w:r>
        <w:rPr>
          <w:sz w:val="17"/>
        </w:rPr>
        <w:t xml:space="preserve">Type of evacuation: Total evacuation Partial evacuation Shelter in place Other: ______________ </w:t>
      </w:r>
    </w:p>
    <w:p>
      <w:pPr>
        <w:pStyle w:val="BodyTexthint"/>
        <w:bidi w:val="0"/>
        <w:jc w:val="left"/>
        <w:rPr/>
      </w:pPr>
      <w:r>
        <w:rPr/>
        <w:t>Exit route assignments for each area. Attach the evacuation map (last page) and post it where employees can see it.</w:t>
      </w:r>
    </w:p>
    <w:tbl>
      <w:tblPr>
        <w:tblW w:w="6487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8"/>
        <w:gridCol w:w="1611"/>
        <w:gridCol w:w="1814"/>
        <w:gridCol w:w="1414"/>
      </w:tblGrid>
      <w:tr>
        <w:trPr/>
        <w:tc>
          <w:tcPr>
            <w:tcW w:w="1648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Area / department</w:t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Primary exit route</w:t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Secondary exit route</w:t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Assembly point</w:t>
            </w:r>
          </w:p>
        </w:tc>
      </w:tr>
      <w:tr>
        <w:trPr/>
        <w:tc>
          <w:tcPr>
            <w:tcW w:w="16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4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61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4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hint"/>
        <w:bidi w:val="0"/>
        <w:jc w:val="left"/>
        <w:rPr/>
      </w:pPr>
      <w:r>
        <w:rPr/>
        <w:t>Employees who need assistance to evacuate, and who assists them:</w:t>
      </w:r>
    </w:p>
    <w:p>
      <w:pPr>
        <w:pStyle w:val="Heading2"/>
        <w:bidi w:val="0"/>
        <w:ind w:hanging="0" w:left="0" w:right="0"/>
        <w:jc w:val="left"/>
        <w:rPr/>
      </w:pPr>
      <w:r>
        <w:rPr/>
        <w:t xml:space="preserve">4. Critical operations before evacuating </w:t>
      </w:r>
      <w:r>
        <w:rPr>
          <w:sz w:val="28"/>
        </w:rPr>
        <w:t>· 1910.38(c)(3)</w:t>
      </w:r>
    </w:p>
    <w:p>
      <w:pPr>
        <w:pStyle w:val="BodyTexthint"/>
        <w:bidi w:val="0"/>
        <w:jc w:val="left"/>
        <w:rPr/>
      </w:pPr>
      <w:r>
        <w:rPr/>
        <w:t>Procedures for employees who remain to operate critical plant operations (shutting down equipment, gas, chemicals) before they evacuate.</w:t>
      </w:r>
    </w:p>
    <w:tbl>
      <w:tblPr>
        <w:tblW w:w="668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958"/>
        <w:gridCol w:w="1828"/>
        <w:gridCol w:w="2503"/>
        <w:gridCol w:w="1393"/>
      </w:tblGrid>
      <w:tr>
        <w:trPr/>
        <w:tc>
          <w:tcPr>
            <w:tcW w:w="958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Operation</w:t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Shutdown procedure</w:t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Responsible (name / job title)</w:t>
            </w:r>
          </w:p>
        </w:tc>
        <w:tc>
          <w:tcPr>
            <w:tcW w:w="1393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Evacuate when</w:t>
            </w:r>
          </w:p>
        </w:tc>
      </w:tr>
      <w:tr>
        <w:trPr/>
        <w:tc>
          <w:tcPr>
            <w:tcW w:w="95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5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95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50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9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5. Accounting for all employees </w:t>
      </w:r>
      <w:r>
        <w:rPr>
          <w:sz w:val="28"/>
        </w:rPr>
        <w:t>· 1910.38(c)(4)</w:t>
      </w:r>
    </w:p>
    <w:p>
      <w:pPr>
        <w:pStyle w:val="BodyTexthint"/>
        <w:bidi w:val="0"/>
        <w:jc w:val="left"/>
        <w:rPr/>
      </w:pPr>
      <w:r>
        <w:rPr/>
        <w:t>Headcount procedure at the assembly point: who takes attendance, how visitors and contractors are accounted for, how missing persons are reported to emergency services.</w:t>
      </w:r>
    </w:p>
    <w:p>
      <w:pPr>
        <w:pStyle w:val="Heading2"/>
        <w:bidi w:val="0"/>
        <w:ind w:hanging="0" w:left="0" w:right="0"/>
        <w:jc w:val="left"/>
        <w:rPr/>
      </w:pPr>
      <w:r>
        <w:rPr/>
        <w:t xml:space="preserve">6. Rescue and medical duties </w:t>
      </w:r>
      <w:r>
        <w:rPr>
          <w:sz w:val="28"/>
        </w:rPr>
        <w:t>· 1910.38(c)(5)</w:t>
      </w:r>
    </w:p>
    <w:tbl>
      <w:tblPr>
        <w:tblW w:w="524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49"/>
        <w:gridCol w:w="1781"/>
        <w:gridCol w:w="1812"/>
      </w:tblGrid>
      <w:tr>
        <w:trPr/>
        <w:tc>
          <w:tcPr>
            <w:tcW w:w="1649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Duty</w:t>
            </w:r>
          </w:p>
        </w:tc>
        <w:tc>
          <w:tcPr>
            <w:tcW w:w="1781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Assigned employees</w:t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Procedure / training</w:t>
            </w:r>
          </w:p>
        </w:tc>
      </w:tr>
      <w:tr>
        <w:trPr/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First aid / CPR / AED</w:t>
            </w:r>
          </w:p>
        </w:tc>
        <w:tc>
          <w:tcPr>
            <w:tcW w:w="17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4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8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1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7. Contacts for questions about this plan </w:t>
      </w:r>
      <w:r>
        <w:rPr>
          <w:sz w:val="28"/>
        </w:rPr>
        <w:t>· 1910.38(c)(6)</w:t>
      </w:r>
    </w:p>
    <w:p>
      <w:pPr>
        <w:pStyle w:val="BodyTexthint"/>
        <w:bidi w:val="0"/>
        <w:jc w:val="left"/>
        <w:rPr/>
      </w:pPr>
      <w:r>
        <w:rPr/>
        <w:t>Name or job title of every employee who can explain the plan or an employee's duties under it.</w:t>
      </w:r>
    </w:p>
    <w:tbl>
      <w:tblPr>
        <w:tblW w:w="264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13"/>
        <w:gridCol w:w="750"/>
        <w:gridCol w:w="1279"/>
      </w:tblGrid>
      <w:tr>
        <w:trPr/>
        <w:tc>
          <w:tcPr>
            <w:tcW w:w="613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Name</w:t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Job title</w:t>
            </w:r>
          </w:p>
        </w:tc>
        <w:tc>
          <w:tcPr>
            <w:tcW w:w="1279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Phone / email</w:t>
            </w:r>
          </w:p>
        </w:tc>
      </w:tr>
      <w:tr>
        <w:trPr/>
        <w:tc>
          <w:tcPr>
            <w:tcW w:w="61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1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5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7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8. Employee alarm system </w:t>
      </w:r>
      <w:r>
        <w:rPr>
          <w:sz w:val="28"/>
        </w:rPr>
        <w:t>· 1910.38(d)</w:t>
      </w:r>
    </w:p>
    <w:p>
      <w:pPr>
        <w:pStyle w:val="BodyTexthint"/>
        <w:bidi w:val="0"/>
        <w:jc w:val="left"/>
        <w:rPr/>
      </w:pPr>
      <w:r>
        <w:rPr/>
        <w:t>The alarm must use a distinctive signal for each purpose and comply with 29 CFR 1910.165.</w:t>
      </w:r>
    </w:p>
    <w:tbl>
      <w:tblPr>
        <w:tblW w:w="442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5"/>
        <w:gridCol w:w="3120"/>
      </w:tblGrid>
      <w:tr>
        <w:trPr/>
        <w:tc>
          <w:tcPr>
            <w:tcW w:w="1305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Purpose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Signal (sound, light, announcement)</w:t>
            </w:r>
          </w:p>
        </w:tc>
      </w:tr>
      <w:tr>
        <w:trPr/>
        <w:tc>
          <w:tcPr>
            <w:tcW w:w="13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Evacuate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3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Shelter in place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30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All clear</w:t>
            </w:r>
          </w:p>
        </w:tc>
        <w:tc>
          <w:tcPr>
            <w:tcW w:w="312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9. Training and drills </w:t>
      </w:r>
      <w:r>
        <w:rPr>
          <w:sz w:val="28"/>
        </w:rPr>
        <w:t>· 1910.38(e)</w:t>
      </w:r>
    </w:p>
    <w:p>
      <w:pPr>
        <w:pStyle w:val="BodyTexthint"/>
        <w:bidi w:val="0"/>
        <w:jc w:val="left"/>
        <w:rPr/>
      </w:pPr>
      <w:r>
        <w:rPr/>
        <w:t>Employees designated and trained to assist in a safe and orderly evacuation (evacuation wardens), and drills held.</w:t>
      </w:r>
    </w:p>
    <w:tbl>
      <w:tblPr>
        <w:tblW w:w="455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10"/>
        <w:gridCol w:w="1376"/>
        <w:gridCol w:w="1101"/>
        <w:gridCol w:w="1568"/>
      </w:tblGrid>
      <w:tr>
        <w:trPr/>
        <w:tc>
          <w:tcPr>
            <w:tcW w:w="510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Date</w:t>
            </w:r>
          </w:p>
        </w:tc>
        <w:tc>
          <w:tcPr>
            <w:tcW w:w="1376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Training or drill</w:t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Participants</w:t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Notes / follow-up</w:t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37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0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 xml:space="preserve">10. Plan review with employees </w:t>
      </w:r>
      <w:r>
        <w:rPr>
          <w:sz w:val="28"/>
        </w:rPr>
        <w:t>· 1910.38(f)</w:t>
      </w:r>
    </w:p>
    <w:p>
      <w:pPr>
        <w:pStyle w:val="BodyText"/>
        <w:bidi w:val="0"/>
        <w:spacing w:before="80" w:after="80"/>
        <w:ind w:hanging="0" w:left="80" w:right="160"/>
        <w:jc w:val="left"/>
        <w:rPr>
          <w:sz w:val="17"/>
        </w:rPr>
      </w:pPr>
      <w:r>
        <w:rPr>
          <w:sz w:val="17"/>
        </w:rPr>
        <w:t xml:space="preserve">Review the plan with each covered employee: when the plan is developed or the employee is first assigned to a job when the employee's responsibilities under the plan change when the plan is changed </w:t>
      </w:r>
    </w:p>
    <w:tbl>
      <w:tblPr>
        <w:tblW w:w="3496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510"/>
        <w:gridCol w:w="1099"/>
        <w:gridCol w:w="704"/>
        <w:gridCol w:w="1183"/>
      </w:tblGrid>
      <w:tr>
        <w:trPr/>
        <w:tc>
          <w:tcPr>
            <w:tcW w:w="510" w:type="dxa"/>
            <w:tcBorders/>
            <w:vAlign w:val="center"/>
          </w:tcPr>
          <w:p>
            <w:pPr>
              <w:pStyle w:val="TableHeading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Date</w:t>
            </w:r>
          </w:p>
        </w:tc>
        <w:tc>
          <w:tcPr>
            <w:tcW w:w="1099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Employee(s)</w:t>
            </w:r>
          </w:p>
        </w:tc>
        <w:tc>
          <w:tcPr>
            <w:tcW w:w="704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Reason</w:t>
            </w:r>
          </w:p>
        </w:tc>
        <w:tc>
          <w:tcPr>
            <w:tcW w:w="1183" w:type="dxa"/>
            <w:tcBorders/>
            <w:vAlign w:val="center"/>
          </w:tcPr>
          <w:p>
            <w:pPr>
              <w:pStyle w:val="TableHeading"/>
              <w:suppressLineNumbers/>
              <w:shd w:fill="EEF5F0" w:val="clear"/>
              <w:bidi w:val="0"/>
              <w:spacing w:before="0" w:after="283"/>
              <w:jc w:val="left"/>
              <w:rPr/>
            </w:pPr>
            <w:r>
              <w:rPr/>
              <w:t>Reviewed by</w:t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9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9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5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09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0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note"/>
        <w:bidi w:val="0"/>
        <w:spacing w:before="280" w:after="283"/>
        <w:jc w:val="left"/>
        <w:rPr/>
      </w:pPr>
      <w:r>
        <w:rPr/>
        <w:t>Free template by Fabrik — fabrik.so/en/emergency-action-plan-template. This template is a starting point, not legal advice: adapt it to your facility and to the OSHA standards that apply to your workplace.</w:t>
      </w:r>
    </w:p>
    <w:sectPr>
      <w:type w:val="nextPage"/>
      <w:pgSz w:w="11906" w:h="16838"/>
      <w:pgMar w:left="864" w:right="864" w:gutter="0" w:header="0" w:top="792" w:footer="0" w:bottom="792"/>
      <w:pgNumType w:fmt="decimal"/>
      <w:formProt w:val="false"/>
      <w:textDirection w:val="lrTb"/>
      <w:docGrid w:type="default" w:linePitch="600" w:charSpace="4300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DejaVu Sans">
    <w:altName w:val="Liberation Sans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DejaVu Sans;Liberation Sans;Arial;sans-serif" w:hAnsi="DejaVu Sans;Liberation Sans;Arial;sans-serif" w:eastAsia="DejaVu Sans;Liberation Sans;Arial;sans-serif" w:cs="DejaVu Sans;Liberation Sans;Arial;sans-serif"/>
      <w:color w:val="1A1A1A"/>
      <w:sz w:val="19"/>
      <w:szCs w:val="19"/>
      <w:lang w:val="fr-FR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80"/>
    </w:pPr>
    <w:rPr>
      <w:b/>
      <w:bCs/>
      <w:spacing w:val="10"/>
      <w:sz w:val="44"/>
      <w:szCs w:val="44"/>
    </w:rPr>
  </w:style>
  <w:style w:type="paragraph" w:styleId="Heading2">
    <w:name w:val="heading 2"/>
    <w:basedOn w:val="Heading"/>
    <w:next w:val="BodyText"/>
    <w:qFormat/>
    <w:pPr>
      <w:pBdr/>
      <w:shd w:fill="0F7A3D" w:val="clear"/>
      <w:spacing w:before="320" w:after="100"/>
      <w:ind w:left="320" w:right="320"/>
      <w:outlineLvl w:val="1"/>
    </w:pPr>
    <w:rPr>
      <w:rFonts w:ascii="Liberation Serif" w:hAnsi="Liberation Serif" w:eastAsia="Noto Serif CJK SC" w:cs="Noto Sans Devanagari"/>
      <w:b/>
      <w:bCs/>
      <w:color w:val="FFFFFF"/>
      <w:sz w:val="23"/>
      <w:szCs w:val="23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Noto Serif CJK SC" w:cs="Noto Sans Devanagari"/>
      <w:b/>
      <w:bCs/>
      <w:sz w:val="28"/>
      <w:szCs w:val="28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17"/>
      <w:szCs w:val="17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List">
    <w:name w:val="List"/>
    <w:basedOn w:val="BodyText"/>
    <w:pPr/>
    <w:rPr>
      <w:rFonts w:cs="Noto Sans Devanagari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hint">
    <w:name w:val="Body Text.hint"/>
    <w:basedOn w:val="BodyText"/>
    <w:qFormat/>
    <w:pPr>
      <w:spacing w:before="40" w:after="120"/>
      <w:ind w:left="40" w:right="40"/>
    </w:pPr>
    <w:rPr>
      <w:color w:val="666666"/>
      <w:sz w:val="16"/>
      <w:szCs w:val="16"/>
    </w:rPr>
  </w:style>
  <w:style w:type="paragraph" w:styleId="TableHeading">
    <w:name w:val="Table Heading"/>
    <w:basedOn w:val="TableContents"/>
    <w:qFormat/>
    <w:pPr>
      <w:suppressLineNumbers/>
      <w:shd w:fill="EEF5F0" w:val="clear"/>
      <w:jc w:val="left"/>
    </w:pPr>
    <w:rPr>
      <w:b/>
      <w:bCs/>
      <w:sz w:val="16"/>
      <w:szCs w:val="16"/>
    </w:rPr>
  </w:style>
  <w:style w:type="paragraph" w:styleId="BodyTextnote">
    <w:name w:val="Body Text.note"/>
    <w:basedOn w:val="BodyText"/>
    <w:qFormat/>
    <w:pPr>
      <w:pBdr>
        <w:top w:val="single" w:sz="4" w:space="5" w:color="CCCCCC"/>
      </w:pBdr>
      <w:spacing w:before="280" w:after="283"/>
    </w:pPr>
    <w:rPr>
      <w:color w:val="777777"/>
      <w:sz w:val="15"/>
      <w:szCs w:val="1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LibreOffice/26.2.6.3$Linux_X86_64 LibreOffice_project/620$Build-3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fr-FR</dc:language>
  <cp:lastModifiedBy/>
  <cp:revision>0</cp:revision>
  <dc:subject/>
  <dc:title>Emergency Action Plan — free template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